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7DE41" w14:textId="77777777" w:rsidR="00EA0DA5" w:rsidRDefault="00EA0DA5" w:rsidP="00EA0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11DACC" wp14:editId="6B03B8D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6464B" w14:textId="77777777" w:rsidR="00EA0DA5" w:rsidRDefault="00EA0DA5" w:rsidP="00EA0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238D8E" w14:textId="77777777" w:rsidR="00EA0DA5" w:rsidRDefault="00EA0DA5" w:rsidP="00EA0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FA400C" w14:textId="77777777" w:rsidR="00EA0DA5" w:rsidRPr="00604332" w:rsidRDefault="00EA0DA5" w:rsidP="00EA0DA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7806CB" w14:textId="77777777" w:rsidR="00EA0DA5" w:rsidRDefault="00EA0DA5" w:rsidP="00EA0DA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7A96BF1" w14:textId="77777777" w:rsidR="00EA0DA5" w:rsidRDefault="00EA0DA5" w:rsidP="00EA0DA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99EE05C" w14:textId="122505E6" w:rsidR="00EA0DA5" w:rsidRPr="00EE22AE" w:rsidRDefault="00EA0DA5" w:rsidP="00EA0DA5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90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04760165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>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  <w:r w:rsidR="00074A32" w:rsidRPr="00074A32"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>комунальної власності, кадастровий номер 0523481200:04:002:0401, площею 0,0300 га, з визначеним цільовим призначенням — 12.04. Для розміщення та експлуатації будівель і споруд автомобільного транспорту та дорожнього господарства, яка розташована на території Погребищенської міської територіальної громади Вінницького району Вінницької області (за межами с.</w:t>
      </w:r>
      <w:r w:rsidR="00074A32">
        <w:rPr>
          <w:rFonts w:ascii="Times New Roman" w:hAnsi="Times New Roman" w:cs="Times New Roman"/>
          <w:sz w:val="28"/>
          <w:szCs w:val="28"/>
        </w:rPr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>Борщагівка)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0930A6AD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кадастровий номер 0523481200:04:002:0401, площею 0,0300 га, з визначеним цільовим призначенням — 12.04. Для розміщення та експлуатації будівель і споруд </w:t>
      </w:r>
      <w:r w:rsidR="00074A32" w:rsidRPr="00074A32">
        <w:rPr>
          <w:rFonts w:ascii="Times New Roman" w:hAnsi="Times New Roman" w:cs="Times New Roman"/>
          <w:sz w:val="28"/>
          <w:szCs w:val="28"/>
        </w:rPr>
        <w:lastRenderedPageBreak/>
        <w:t>автомобільного транспорту та дорожнього господарства, яка розташована на території Погребищенської міської територіальної громади Вінницького району Вінницької області (за межами с.Борщагівка)</w:t>
      </w:r>
      <w:r w:rsidR="00993916" w:rsidRPr="00993916">
        <w:rPr>
          <w:rFonts w:ascii="Times New Roman" w:hAnsi="Times New Roman" w:cs="Times New Roman"/>
          <w:sz w:val="28"/>
          <w:szCs w:val="28"/>
        </w:rPr>
        <w:t>, розроблену ТОВАРИСТВОМ З ОБМЕЖЕНОЮ ВІДПОВІДАЛЬНІСТЮ «</w:t>
      </w:r>
      <w:r w:rsidR="00074A32">
        <w:rPr>
          <w:rFonts w:ascii="Times New Roman" w:hAnsi="Times New Roman" w:cs="Times New Roman"/>
          <w:sz w:val="28"/>
          <w:szCs w:val="28"/>
        </w:rPr>
        <w:t>МК ПРОЕКТ+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», з визначеною сумою </w:t>
      </w:r>
      <w:r w:rsidR="00074A32">
        <w:rPr>
          <w:rFonts w:ascii="Times New Roman" w:hAnsi="Times New Roman" w:cs="Times New Roman"/>
          <w:sz w:val="28"/>
          <w:szCs w:val="28"/>
        </w:rPr>
        <w:t>25342</w:t>
      </w:r>
      <w:r w:rsidR="00993916" w:rsidRPr="00993916">
        <w:rPr>
          <w:rFonts w:ascii="Times New Roman" w:hAnsi="Times New Roman" w:cs="Times New Roman"/>
          <w:sz w:val="28"/>
          <w:szCs w:val="28"/>
        </w:rPr>
        <w:t>,</w:t>
      </w:r>
      <w:r w:rsidR="00074A32">
        <w:rPr>
          <w:rFonts w:ascii="Times New Roman" w:hAnsi="Times New Roman" w:cs="Times New Roman"/>
          <w:sz w:val="28"/>
          <w:szCs w:val="28"/>
        </w:rPr>
        <w:t>88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074A32">
        <w:rPr>
          <w:rFonts w:ascii="Times New Roman" w:hAnsi="Times New Roman" w:cs="Times New Roman"/>
          <w:sz w:val="28"/>
          <w:szCs w:val="28"/>
        </w:rPr>
        <w:t>двадцять п</w:t>
      </w:r>
      <w:r w:rsidR="00993916" w:rsidRPr="00993916">
        <w:rPr>
          <w:rFonts w:ascii="Times New Roman" w:hAnsi="Times New Roman" w:cs="Times New Roman"/>
          <w:sz w:val="28"/>
          <w:szCs w:val="28"/>
        </w:rPr>
        <w:t>’</w:t>
      </w:r>
      <w:r w:rsidR="00993916">
        <w:rPr>
          <w:rFonts w:ascii="Times New Roman" w:hAnsi="Times New Roman" w:cs="Times New Roman"/>
          <w:sz w:val="28"/>
          <w:szCs w:val="28"/>
        </w:rPr>
        <w:t>ят</w:t>
      </w:r>
      <w:r w:rsidR="00074A32">
        <w:rPr>
          <w:rFonts w:ascii="Times New Roman" w:hAnsi="Times New Roman" w:cs="Times New Roman"/>
          <w:sz w:val="28"/>
          <w:szCs w:val="28"/>
        </w:rPr>
        <w:t>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тисяч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триста сорок дві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гривн</w:t>
      </w:r>
      <w:r w:rsidR="00074A32">
        <w:rPr>
          <w:rFonts w:ascii="Times New Roman" w:hAnsi="Times New Roman" w:cs="Times New Roman"/>
          <w:sz w:val="28"/>
          <w:szCs w:val="28"/>
        </w:rPr>
        <w:t>і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88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копійок).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074A32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B8A12" w14:textId="77777777" w:rsidR="00615DB6" w:rsidRDefault="00615DB6" w:rsidP="00063119">
      <w:pPr>
        <w:spacing w:after="0" w:line="240" w:lineRule="auto"/>
      </w:pPr>
      <w:r>
        <w:separator/>
      </w:r>
    </w:p>
  </w:endnote>
  <w:endnote w:type="continuationSeparator" w:id="0">
    <w:p w14:paraId="436BA05F" w14:textId="77777777" w:rsidR="00615DB6" w:rsidRDefault="00615DB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C3E52" w14:textId="77777777" w:rsidR="00615DB6" w:rsidRDefault="00615DB6" w:rsidP="00063119">
      <w:pPr>
        <w:spacing w:after="0" w:line="240" w:lineRule="auto"/>
      </w:pPr>
      <w:r>
        <w:separator/>
      </w:r>
    </w:p>
  </w:footnote>
  <w:footnote w:type="continuationSeparator" w:id="0">
    <w:p w14:paraId="101A9EB9" w14:textId="77777777" w:rsidR="00615DB6" w:rsidRDefault="00615DB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1789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A3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5DB6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7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F3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3DDD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0DA5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4D91B-0B0C-410C-AE5D-B8256AEC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2025-05-26T11:34:00Z</cp:lastPrinted>
  <dcterms:created xsi:type="dcterms:W3CDTF">2026-04-02T06:46:00Z</dcterms:created>
  <dcterms:modified xsi:type="dcterms:W3CDTF">2026-05-04T05:28:00Z</dcterms:modified>
</cp:coreProperties>
</file>